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32"/>
          <w:lang w:val="en-US" w:eastAsia="zh-CN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附件3</w:t>
      </w:r>
    </w:p>
    <w:p>
      <w:pPr>
        <w:jc w:val="center"/>
        <w:rPr>
          <w:rFonts w:hint="default" w:ascii="方正小标宋简体" w:eastAsia="方正小标宋简体"/>
          <w:sz w:val="32"/>
          <w:lang w:val="en-US" w:eastAsia="zh-CN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2020年度海洋工程学院机关党支部</w:t>
      </w:r>
      <w:r>
        <w:rPr>
          <w:rFonts w:hint="eastAsia" w:ascii="方正小标宋简体" w:eastAsia="方正小标宋简体"/>
          <w:sz w:val="32"/>
          <w:lang w:eastAsia="zh-CN"/>
        </w:rPr>
        <w:t>“</w:t>
      </w:r>
      <w:r>
        <w:rPr>
          <w:rFonts w:hint="eastAsia" w:ascii="方正小标宋简体" w:eastAsia="方正小标宋简体"/>
          <w:sz w:val="32"/>
          <w:lang w:val="en-US" w:eastAsia="zh-CN"/>
        </w:rPr>
        <w:t>三清单一承诺</w:t>
      </w:r>
      <w:r>
        <w:rPr>
          <w:rFonts w:hint="eastAsia" w:ascii="方正小标宋简体" w:eastAsia="方正小标宋简体"/>
          <w:sz w:val="32"/>
          <w:lang w:eastAsia="zh-CN"/>
        </w:rPr>
        <w:t>”</w:t>
      </w:r>
      <w:r>
        <w:rPr>
          <w:rFonts w:hint="eastAsia" w:ascii="方正小标宋简体" w:eastAsia="方正小标宋简体"/>
          <w:sz w:val="32"/>
          <w:lang w:val="en-US" w:eastAsia="zh-CN"/>
        </w:rPr>
        <w:t>完成情况一览表</w:t>
      </w:r>
    </w:p>
    <w:p>
      <w:pPr>
        <w:jc w:val="left"/>
        <w:rPr>
          <w:rFonts w:hint="default" w:ascii="华文中宋" w:hAnsi="华文中宋" w:eastAsia="华文中宋"/>
          <w:sz w:val="22"/>
          <w:lang w:val="en-US" w:eastAsia="zh-CN"/>
        </w:rPr>
      </w:pPr>
      <w:r>
        <w:rPr>
          <w:rFonts w:hint="eastAsia" w:ascii="华文中宋" w:hAnsi="华文中宋" w:eastAsia="华文中宋"/>
          <w:sz w:val="22"/>
          <w:lang w:val="en-US" w:eastAsia="zh-CN"/>
        </w:rPr>
        <w:t>支部书记</w:t>
      </w:r>
      <w:r>
        <w:rPr>
          <w:rFonts w:hint="eastAsia" w:ascii="华文中宋" w:hAnsi="华文中宋" w:eastAsia="华文中宋"/>
          <w:sz w:val="22"/>
        </w:rPr>
        <w:t xml:space="preserve">： </w:t>
      </w:r>
    </w:p>
    <w:tbl>
      <w:tblPr>
        <w:tblStyle w:val="5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812"/>
        <w:gridCol w:w="851"/>
        <w:gridCol w:w="3969"/>
        <w:gridCol w:w="1701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编号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发现的问题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完成时限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完成情况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一</w:t>
            </w:r>
            <w:r>
              <w:rPr>
                <w:rFonts w:hint="eastAsia" w:ascii="仿宋_GB2312" w:eastAsia="仿宋_GB2312"/>
                <w:b/>
                <w:sz w:val="22"/>
              </w:rPr>
              <w:t>、落实党建工作责任制方面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党支部政治理论学习质量有待提高；学习习近平新时代中国特色社会主义思想上做的不够；党支部战斗堡垒作用发挥不明显，关心支部党员和联系党外群众不够</w:t>
            </w:r>
            <w:r>
              <w:rPr>
                <w:rFonts w:hint="eastAsia" w:ascii="仿宋_GB2312" w:eastAsia="仿宋_GB2312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学习宣传贯彻落实习近平总书记致哈尔滨工业大学建校100周年贺信精神，学习习近平新时代中国特色社会主义思想，提升理论学习不规范、质量不高等问题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长期坚持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完成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10" w:firstLineChars="50"/>
              <w:jc w:val="left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学习《中国共产党支部工作条例（试行）》、《哈工大党组【2019】5号中共哈尔滨工业大学委员会关于学习贯彻《中国共产党支部工作条例（试行）》的通知》、《哈工大党组〔2020〕47号 中共哈尔滨工业大学委员会关于印发党支部工作考核办法的通知》、《哈工大党组发〔2020〕2号 关于进一步加强党支部建设的若干意见》，严格落实党支部支委会制度。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长期坚持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完成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10" w:firstLineChars="50"/>
              <w:jc w:val="left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落实谈心谈话制度，了解支部党员思想状况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长期坚持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完成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党建工作与中心工作结合不紧密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10" w:firstLineChars="50"/>
              <w:jc w:val="left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深入开展学习习近平总书记致哈尔滨工业大学建校100周年贺信大学习大讨论；加强党的政治建设，促进党建工作与中心工作相融合。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长期坚持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完成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10" w:firstLineChars="50"/>
              <w:jc w:val="left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开展各类座谈，与服务对象多沟通，提升服务质量和支部成员业务水平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长期坚持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完成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bookmarkStart w:id="0" w:name="_GoBack" w:colFirst="1" w:colLast="5"/>
            <w:r>
              <w:rPr>
                <w:rFonts w:hint="eastAsia" w:ascii="仿宋_GB2312" w:eastAsia="仿宋_GB2312"/>
                <w:sz w:val="22"/>
              </w:rPr>
              <w:t>3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党日活动特色不明显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sz w:val="22"/>
              </w:rPr>
              <w:t>6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10" w:firstLineChars="50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申请党支部工作立项，对标学院内和学校标杆支部，解决围绕中心工作抓党建的不够的问题。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长期坚持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完成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二</w:t>
            </w:r>
            <w:r>
              <w:rPr>
                <w:rFonts w:hint="eastAsia" w:ascii="仿宋_GB2312" w:eastAsia="仿宋_GB2312"/>
                <w:b/>
                <w:sz w:val="22"/>
              </w:rPr>
              <w:t>、落实党风廉政建设责任制方面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三、落实意识形态工作责任制方面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7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8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lang w:val="en-US" w:eastAsia="zh-CN"/>
              </w:rPr>
              <w:t>四、《全面从严治党责任书》承诺事项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承诺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承诺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/>
    <w:sectPr>
      <w:pgSz w:w="16838" w:h="11906" w:orient="landscape"/>
      <w:pgMar w:top="1560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5A"/>
    <w:rsid w:val="00072D1D"/>
    <w:rsid w:val="001037BB"/>
    <w:rsid w:val="00211A5A"/>
    <w:rsid w:val="002212A4"/>
    <w:rsid w:val="00283D89"/>
    <w:rsid w:val="00307797"/>
    <w:rsid w:val="0033317D"/>
    <w:rsid w:val="00556B5B"/>
    <w:rsid w:val="005A486C"/>
    <w:rsid w:val="00676606"/>
    <w:rsid w:val="006D4D97"/>
    <w:rsid w:val="006E2D8F"/>
    <w:rsid w:val="006F714E"/>
    <w:rsid w:val="00707992"/>
    <w:rsid w:val="007D730D"/>
    <w:rsid w:val="007F529C"/>
    <w:rsid w:val="00834A49"/>
    <w:rsid w:val="009B7D09"/>
    <w:rsid w:val="009E60F0"/>
    <w:rsid w:val="00A331AC"/>
    <w:rsid w:val="00B30B46"/>
    <w:rsid w:val="00B563B9"/>
    <w:rsid w:val="00B944CA"/>
    <w:rsid w:val="00BA1E47"/>
    <w:rsid w:val="00C157CB"/>
    <w:rsid w:val="00D6792D"/>
    <w:rsid w:val="00D92CA0"/>
    <w:rsid w:val="00DD6513"/>
    <w:rsid w:val="00E50EB4"/>
    <w:rsid w:val="00E619D7"/>
    <w:rsid w:val="00EC67C9"/>
    <w:rsid w:val="00F13008"/>
    <w:rsid w:val="00FD47FF"/>
    <w:rsid w:val="24423604"/>
    <w:rsid w:val="2F3B095D"/>
    <w:rsid w:val="34D30A31"/>
    <w:rsid w:val="355C4AFC"/>
    <w:rsid w:val="58090AA4"/>
    <w:rsid w:val="5FB31184"/>
    <w:rsid w:val="733C2C5B"/>
    <w:rsid w:val="76B217CB"/>
    <w:rsid w:val="7FD1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2018-03-21T01:47:00Z</dcterms:created>
  <dc:creator>mengxiaohui888@163.com</dc:creator>
  <cp:lastModifiedBy>谭珺</cp:lastModifiedBy>
  <dcterms:modified xsi:type="dcterms:W3CDTF">2021-01-09T05:17:13Z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